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F" w:rsidRPr="00E75795" w:rsidRDefault="00A470A1" w:rsidP="00BF62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r>
        <w:rPr>
          <w:rFonts w:ascii="Times New Roman" w:hAnsi="Times New Roman" w:cs="Times New Roman"/>
          <w:b/>
          <w:sz w:val="28"/>
          <w:szCs w:val="28"/>
        </w:rPr>
        <w:t>02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.202</w:t>
      </w:r>
      <w:r w:rsidR="008204A8">
        <w:rPr>
          <w:rFonts w:ascii="Times New Roman" w:hAnsi="Times New Roman" w:cs="Times New Roman"/>
          <w:b/>
          <w:sz w:val="28"/>
          <w:szCs w:val="28"/>
        </w:rPr>
        <w:t>5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0D63">
        <w:rPr>
          <w:rFonts w:ascii="Times New Roman" w:hAnsi="Times New Roman" w:cs="Times New Roman"/>
          <w:b/>
          <w:sz w:val="28"/>
          <w:szCs w:val="28"/>
        </w:rPr>
        <w:t>ДНС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» 1 год обучения 1 группа</w:t>
      </w:r>
    </w:p>
    <w:p w:rsidR="00BF625F" w:rsidRPr="00E75795" w:rsidRDefault="00BF625F" w:rsidP="00BF6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95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A63F23" w:rsidRPr="00A63F23">
        <w:rPr>
          <w:rFonts w:ascii="Times New Roman" w:eastAsiaTheme="minorHAnsi" w:hAnsi="Times New Roman" w:cs="Times New Roman"/>
          <w:b/>
          <w:sz w:val="28"/>
          <w:lang w:eastAsia="en-US"/>
        </w:rPr>
        <w:t>Социальная реклама</w:t>
      </w:r>
      <w:r w:rsidRPr="00E75795">
        <w:rPr>
          <w:rFonts w:ascii="Times New Roman" w:hAnsi="Times New Roman" w:cs="Times New Roman"/>
          <w:b/>
          <w:sz w:val="28"/>
          <w:szCs w:val="28"/>
        </w:rPr>
        <w:t>»</w:t>
      </w:r>
    </w:p>
    <w:p w:rsidR="00BF625F" w:rsidRPr="00E75795" w:rsidRDefault="00BF625F" w:rsidP="00BF625F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932E43">
        <w:rPr>
          <w:rFonts w:ascii="Times New Roman" w:hAnsi="Times New Roman" w:cs="Times New Roman"/>
          <w:sz w:val="28"/>
          <w:szCs w:val="28"/>
        </w:rPr>
        <w:t>Сегодня мы с вами продолжаем наше занятие, тема которого</w:t>
      </w:r>
      <w:r w:rsidR="00932E43" w:rsidRPr="00E75795">
        <w:rPr>
          <w:rFonts w:ascii="Times New Roman" w:hAnsi="Times New Roman" w:cs="Times New Roman"/>
          <w:sz w:val="28"/>
          <w:szCs w:val="28"/>
        </w:rPr>
        <w:t xml:space="preserve"> </w:t>
      </w:r>
      <w:r w:rsidRPr="00E75795">
        <w:rPr>
          <w:rFonts w:ascii="Times New Roman" w:hAnsi="Times New Roman" w:cs="Times New Roman"/>
          <w:sz w:val="28"/>
          <w:szCs w:val="28"/>
        </w:rPr>
        <w:t>«</w:t>
      </w:r>
      <w:r w:rsidR="00A63F23" w:rsidRPr="00A63F23">
        <w:rPr>
          <w:rFonts w:ascii="Times New Roman" w:eastAsiaTheme="minorHAnsi" w:hAnsi="Times New Roman" w:cs="Times New Roman"/>
          <w:sz w:val="28"/>
          <w:lang w:eastAsia="en-US"/>
        </w:rPr>
        <w:t>Социальная реклама</w:t>
      </w:r>
      <w:r w:rsidRPr="00E75795">
        <w:rPr>
          <w:rFonts w:ascii="Times New Roman" w:hAnsi="Times New Roman" w:cs="Times New Roman"/>
          <w:sz w:val="28"/>
          <w:szCs w:val="28"/>
        </w:rPr>
        <w:t>».</w:t>
      </w:r>
    </w:p>
    <w:p w:rsidR="00BF625F" w:rsidRPr="00E75795" w:rsidRDefault="005D6A86" w:rsidP="00BF6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336415"/>
                <wp:effectExtent l="9525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3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31.75pt;height:3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BF625F" w:rsidRPr="00E75795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795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- </w:t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только ту работу, которая поручена педагогом;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способы и приемы безопасной фотосъемки, пользоваться только исправным оборудованием, инструментом, приспособлениями и по их назначению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и устанавливать сменные части применяемого оборудования осторожно, без рывков.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выборе походящего ракурса фотосъемки оценивать безопасность перемещения и контролировать окружающую обстановку.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взаимодействии с другими людьми вести себя вежливо и корректно, не провоцировать конфликтные ситуации.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плохого самочувствия прекратить работу, поставить в известность педагога и обратиться за медицинской помощью.</w:t>
      </w:r>
    </w:p>
    <w:p w:rsidR="00BF625F" w:rsidRPr="00E75795" w:rsidRDefault="00BF625F" w:rsidP="00BF6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63F23" w:rsidRPr="00A63F23" w:rsidRDefault="00BF625F" w:rsidP="00A63F2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 w:val="0"/>
          <w:bCs w:val="0"/>
          <w:color w:val="1C2226"/>
          <w:sz w:val="28"/>
          <w:szCs w:val="28"/>
        </w:rPr>
      </w:pPr>
      <w:r w:rsidRPr="00A63F23">
        <w:rPr>
          <w:b w:val="0"/>
          <w:sz w:val="28"/>
          <w:szCs w:val="28"/>
        </w:rPr>
        <w:t xml:space="preserve">Ниже, я </w:t>
      </w:r>
      <w:proofErr w:type="gramStart"/>
      <w:r w:rsidRPr="00A63F23">
        <w:rPr>
          <w:b w:val="0"/>
          <w:sz w:val="28"/>
          <w:szCs w:val="28"/>
        </w:rPr>
        <w:t>предлагаю вам ознакомится</w:t>
      </w:r>
      <w:proofErr w:type="gramEnd"/>
      <w:r w:rsidRPr="00A63F23">
        <w:rPr>
          <w:b w:val="0"/>
          <w:sz w:val="28"/>
          <w:szCs w:val="28"/>
        </w:rPr>
        <w:t xml:space="preserve"> с информацией </w:t>
      </w:r>
      <w:r w:rsidR="00A63F23" w:rsidRPr="00A63F23">
        <w:rPr>
          <w:b w:val="0"/>
          <w:bCs w:val="0"/>
          <w:color w:val="1C2226"/>
          <w:sz w:val="28"/>
          <w:szCs w:val="28"/>
        </w:rPr>
        <w:t>как избежать ошибок при создании социальной рекламы</w:t>
      </w:r>
      <w:r w:rsidR="00A63F23">
        <w:rPr>
          <w:b w:val="0"/>
          <w:bCs w:val="0"/>
          <w:color w:val="1C2226"/>
          <w:sz w:val="28"/>
          <w:szCs w:val="28"/>
        </w:rPr>
        <w:t>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6C965326" wp14:editId="5E00D8B5">
            <wp:extent cx="2305050" cy="1537680"/>
            <wp:effectExtent l="0" t="0" r="0" b="5715"/>
            <wp:docPr id="37" name="Рисунок 37" descr="https://asi.org.ru/wp-content/uploads/2019/10/Photo-by-Pawe-Czerwi-ski-on-Unsplash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i.org.ru/wp-content/uploads/2019/10/Photo-by-Pawe-Czerwi-ski-on-Unsplash-1024x6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Директор </w:t>
      </w:r>
      <w:r w:rsidRPr="00A63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Лаборатории социальной рекламы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, основатель информационно-аналитического портала «Социальная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реклама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.р</w:t>
      </w:r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у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», доцент Высшей школы экономики </w:t>
      </w:r>
      <w:proofErr w:type="spellStart"/>
      <w:r w:rsidRPr="00A63F23">
        <w:rPr>
          <w:rFonts w:ascii="Times New Roman" w:eastAsia="Times New Roman" w:hAnsi="Times New Roman" w:cs="Times New Roman"/>
          <w:b/>
          <w:bCs/>
          <w:color w:val="1C2226"/>
          <w:sz w:val="28"/>
          <w:szCs w:val="28"/>
          <w:bdr w:val="none" w:sz="0" w:space="0" w:color="auto" w:frame="1"/>
        </w:rPr>
        <w:t>Гюзелла</w:t>
      </w:r>
      <w:proofErr w:type="spellEnd"/>
      <w:r w:rsidRPr="00A63F23">
        <w:rPr>
          <w:rFonts w:ascii="Times New Roman" w:eastAsia="Times New Roman" w:hAnsi="Times New Roman" w:cs="Times New Roman"/>
          <w:b/>
          <w:bCs/>
          <w:color w:val="1C222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3F23">
        <w:rPr>
          <w:rFonts w:ascii="Times New Roman" w:eastAsia="Times New Roman" w:hAnsi="Times New Roman" w:cs="Times New Roman"/>
          <w:b/>
          <w:bCs/>
          <w:color w:val="1C2226"/>
          <w:sz w:val="28"/>
          <w:szCs w:val="28"/>
          <w:bdr w:val="none" w:sz="0" w:space="0" w:color="auto" w:frame="1"/>
        </w:rPr>
        <w:t>Николайшвили</w:t>
      </w:r>
      <w:proofErr w:type="spellEnd"/>
      <w:r w:rsidRPr="00A63F23">
        <w:rPr>
          <w:rFonts w:ascii="Times New Roman" w:eastAsia="Times New Roman" w:hAnsi="Times New Roman" w:cs="Times New Roman"/>
          <w:b/>
          <w:bCs/>
          <w:color w:val="1C2226"/>
          <w:sz w:val="28"/>
          <w:szCs w:val="28"/>
          <w:bdr w:val="none" w:sz="0" w:space="0" w:color="auto" w:frame="1"/>
        </w:rPr>
        <w:t> 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специально для Агентства социальной 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lastRenderedPageBreak/>
        <w:t>информации прокомментировала несколько известных рекламных плакатов, которые призывают нас рожать детей, бросать курить, пройти диспансеризацию. Эксперт объясняет, почему многие из такого рода рекламных материалов совершенно не работают, и на что нужно обратить внимание, чтобы социальная реклама выполняла свое предназначение.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Думайте в первую очередь об эффективности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Большинство социальных плакатов созданы рекламными агентствами, которые живут в мире креатива и фестивальных стандартов. Главное для них – сделать нестандартную рекламу, но они совершенно не думают об ее эффективности.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Часто используется прием парадокса, близкий к шоку. Рекламисты считают, что это должно зацепить. На самом деле шоковые кампании бывают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травматичными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и могут нанести реальный вред.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Стрессогенность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, особенно в больших городах, очень высока, и реклама становится дополнительным раздражающим фактором.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Зато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креаторы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в Каннах оценят нестандартное решение и поставят рекламному агентству высокий балл. Его рейтинг креативности, а значит и цены на работу, повысятся. </w:t>
      </w:r>
      <w:r w:rsidRPr="00A63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Рейтинг креативности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, который ведет Ассоциация коммуникационных агентств России, повышает прайс рекламных агентств. Поэтому рекламисты заинтересованы в том, чтобы выиграть как можно больше наград.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Впрочем, иногда рекламисты создают абсурдную социальную рекламу совершенно искренне, просто не зная своего зрителя и ориентируясь на мнение и вкусы своего узкого круга.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 рассчитывайте на шок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Рекламное агентство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News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 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Outdoor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часто пытается работать с помощью шока, мы с ними много спорили об этом. Их </w:t>
      </w:r>
      <w:r w:rsidRPr="00A63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 «Все равно?!»</w:t>
      </w:r>
      <w:r w:rsidRPr="00A63F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создан не только для демонстрации социальной ответственности, но и для того, чтобы заполнить пустующие рекламные поверхности.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lastRenderedPageBreak/>
        <w:t>Первая же </w:t>
      </w:r>
      <w:r w:rsidRPr="00A63F2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серия с младенцем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, о которого тушат сигарету, вызвала резонанс по всей стране, особенно в Москве. Агентство рассчитывало на скандал, который  привлечет внимание к проблеме курения молодых матерей. Но в результате Федеральная антимонопольная служба увидела в этой рекламе призывы к насилию, и в течение суток рекламу убрали.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Помните правило частицы «не»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618673FD" wp14:editId="7E1CA1C0">
            <wp:extent cx="3067050" cy="1533525"/>
            <wp:effectExtent l="0" t="0" r="0" b="9525"/>
            <wp:docPr id="36" name="Рисунок 36" descr="https://www.asi.org.ru/wp-content/uploads/2019/10/Bokal-vina-kubmed.ru_-64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si.org.ru/wp-content/uploads/2019/10/Bokal-vina-kubmed.ru_-640x3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kubmed.ru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Фотография ребенка в инвалидном кресле уже не шокирует. Такой социальной рекламы много. И вообще, причем тут ребенок – девочка  что, была нетрезвая за рулем? Видеть здесь скрытый смысл про заболевания, которые могут возникнуть из-за бокала вина при беременности, мне бы даже в голову не пришло.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Авторы рассчитывали, что зритель дочитает текст до конца и поймет, как это ужасно, когда беременная женщина выпивает бокал вина. На самом деле этого не происходит. Российская аудитория не любит читать текст рекламы. Соответственно, потребители не дочитывают его и на рекламных поверхностях. А человек, который несется на скорости по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МКАДу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и видит эту рекламу, просто не успеет прочитать текст.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Неэффективно и использование частицы «не» в социальной рекламе. Сознание автоматически вымарывает ее.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Среднестатистический человек воспринимает текст на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билборде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как некое указание к действию, а осмыслить и критически его переварить, вычеркнув частицу «не», могут очень немногие. В этом опасность таких рекламных ходов. Впрочем, даже если убрать из текста частицу «не» и объяснить, что бокал вина, напротив, вреден, плакат все равно остается неэффективным и банальным.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Подходите с осторожностью к тяжелым сюжетам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lastRenderedPageBreak/>
        <w:drawing>
          <wp:inline distT="0" distB="0" distL="0" distR="0" wp14:anchorId="2B7631B8" wp14:editId="705E3A21">
            <wp:extent cx="2905125" cy="1516112"/>
            <wp:effectExtent l="0" t="0" r="0" b="8255"/>
            <wp:docPr id="35" name="Рисунок 35" descr="https://www.asi.org.ru/wp-content/uploads/2019/10/Vybiraj-kuda-posadit-News-Outdoor-640x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si.org.ru/wp-content/uploads/2019/10/Vybiraj-kuda-posadit-News-Outdoor-640x3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Фото: проект «Все равно?!» агентства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News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 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Outdoor</w:t>
      </w:r>
      <w:proofErr w:type="spellEnd"/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Это очень тяжелый сюжет, и людям неприятно смотреть на такой плакат. Рекламисты рассчитывают, что под впечатлением люди купят детское кресло и пристегнут ребенка, но это так не работает. Мозг выталкивает неприятный сюжет из памяти, и действия, к которому призывает плакат, не происходит.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Парадокс шокового воздействия в том, что в первый момент оно действительно оказывает большое влияние на человека. Но потом неприятный сюжет вымарывается из памяти, и цепочка максимально быстро забывается.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Главная задача социальной рекламы – чтобы важные социальные сообщения и поведенческие модели запоминались и меняли поведение человека. Чтобы отец, например, прежде чем выпить, вспомнил о семье, и сел за руль трезвым.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Создавайте рекламу, которая отвечает ценностям аудитории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69E8FF78" wp14:editId="2A9D859F">
            <wp:extent cx="4337154" cy="2066925"/>
            <wp:effectExtent l="0" t="0" r="6350" b="0"/>
            <wp:docPr id="34" name="Рисунок 34" descr="https://www.asi.org.ru/wp-content/uploads/2019/10/Zanimajsya-chteniem-Federalnoe-agentstvo-po-pechati-i-kommunikatsiyam-640x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si.org.ru/wp-content/uploads/2019/10/Zanimajsya-chteniem-Federalnoe-agentstvo-po-pechati-i-kommunikatsiyam-640x3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54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Федеральное агентство по печати и коммуникациям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Этот плакат победил на одном из фестивалей LIME </w:t>
      </w:r>
      <w:r w:rsidRPr="00A63F23">
        <w:rPr>
          <w:rFonts w:ascii="Times New Roman" w:eastAsia="Times New Roman" w:hAnsi="Times New Roman" w:cs="Times New Roman"/>
          <w:i/>
          <w:iCs/>
          <w:color w:val="1C2226"/>
          <w:sz w:val="28"/>
          <w:szCs w:val="28"/>
          <w:bdr w:val="none" w:sz="0" w:space="0" w:color="auto" w:frame="1"/>
        </w:rPr>
        <w:t>(Международный фестиваль социальной рекламы и коммуникаций – Прим. ред.)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. Он смешной и современный – на молодежном языке и в соответствии с молодежными ценностями. В целом кампания социальной рекламы чтения, которая началась в 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lastRenderedPageBreak/>
        <w:t xml:space="preserve">России в 2003 году, 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приносит свои результаты</w:t>
      </w:r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. Но она работает не одна. Большую роль играет поддержка библиотек, развитие библиотек как культурных и молодежных центров. В «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Библионочь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» это очень чувствуется. Социальная реклама выполняет здесь поддерживающую и развивающую функции. Она подпитывает тенденцию, напоминает, что читать – это модно.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 давите на чувство вины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781BF53B" wp14:editId="639BDBC8">
            <wp:extent cx="3962400" cy="1981200"/>
            <wp:effectExtent l="0" t="0" r="0" b="0"/>
            <wp:docPr id="33" name="Рисунок 33" descr="https://www.asi.org.ru/wp-content/uploads/2019/10/Kakaya-kartochka-vazhnee-News-Outdoor-64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si.org.ru/wp-content/uploads/2019/10/Kakaya-kartochka-vazhnee-News-Outdoor-640x3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Фото: проект «Все равно?!» агентства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News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 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Outdoor</w:t>
      </w:r>
      <w:proofErr w:type="spellEnd"/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В основном слишком занятые родители – это люди, которые достигли заметных результатов в карьере, и плакат нацелен именно на эту аудиторию. Такие люди вполне могут перераспределить свое время и найти возможность чаще общаться с ребенком. Плакат вызывает у зрителя небольшое чувство вины, но это не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травматично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. Главное, чтобы оно не становилось разрушительным.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Напоминайте людям о 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важном</w:t>
      </w:r>
      <w:proofErr w:type="gramEnd"/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6D4B7187" wp14:editId="024F3B23">
            <wp:extent cx="3924300" cy="1962150"/>
            <wp:effectExtent l="0" t="0" r="0" b="0"/>
            <wp:docPr id="32" name="Рисунок 32" descr="https://www.asi.org.ru/wp-content/uploads/2019/10/Perezhivut-tvoih-vnukov-News-Outdoor-64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si.org.ru/wp-content/uploads/2019/10/Perezhivut-tvoih-vnukov-News-Outdoor-640x3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Фото: проект «Все равно?!» агентства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News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 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Outdoor</w:t>
      </w:r>
      <w:proofErr w:type="spellEnd"/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Смысл этой рекламы в том, что люди не задумываются о вреде пластика. Она должна быть 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рассчитана</w:t>
      </w:r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в том числе на бизнесменов, которые производят 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lastRenderedPageBreak/>
        <w:t xml:space="preserve">пластик, и на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ритейлеров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, которые его закупают и продают в больших количествах.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Такая реклама нужна, ее должно быть больше. Конечно, для эффективной борьбы с пластиковым загрязнением нужны действия со стороны правительства. Во многих странах Европы уже отказались от потребления одноразовой посуды.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Не делайте рекламу только ради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хайпа</w:t>
      </w:r>
      <w:proofErr w:type="spellEnd"/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349C6131" wp14:editId="6E496679">
            <wp:extent cx="3621206" cy="1895475"/>
            <wp:effectExtent l="0" t="0" r="0" b="0"/>
            <wp:docPr id="31" name="Рисунок 31" descr="https://www.asi.org.ru/wp-content/uploads/2019/10/Ne-ssy-rozhaj-kubmed.ru_-640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si.org.ru/wp-content/uploads/2019/10/Ne-ssy-rozhaj-kubmed.ru_-640x3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06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kubmed.ru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Шоковая реклама, которая ставит своей целью сорвать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хайп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. Конечно, никакого отношения к повышению рождаемости эта </w:t>
      </w:r>
      <w:proofErr w:type="spellStart"/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похабщина</w:t>
      </w:r>
      <w:proofErr w:type="spellEnd"/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не имеет. Она была мгновенно удалена по соображениям цензуры.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Избегайте стереотипов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10ED205A" wp14:editId="73FEE1DA">
            <wp:extent cx="3048000" cy="1600200"/>
            <wp:effectExtent l="0" t="0" r="0" b="0"/>
            <wp:docPr id="30" name="Рисунок 30" descr="https://www.asi.org.ru/wp-content/uploads/2019/10/privivki-dlya-malchikov-kubmed.ru_-640x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si.org.ru/wp-content/uploads/2019/10/privivki-dlya-malchikov-kubmed.ru_-640x33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kubmed.ru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Рекламисты вообще любят мужскую аудиторию и часто, особенно в провинции, привлекают внимание мужчин большой женской грудью, губами и так далее. Иногда 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даже</w:t>
      </w:r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кажется, что существует единый шаблон, который они ляпают на все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билборды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. Наверняка заказчики этой рекламы мужчины. Вероятно, создатели очень радовались своей креативности, </w:t>
      </w:r>
      <w:proofErr w:type="gram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но</w:t>
      </w:r>
      <w:proofErr w:type="gram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 увы – об эффективности этой рекламы речь не идет.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 используйте устаревшие шаблоны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lastRenderedPageBreak/>
        <w:drawing>
          <wp:inline distT="0" distB="0" distL="0" distR="0" wp14:anchorId="142B5B23" wp14:editId="5E5419C4">
            <wp:extent cx="3800475" cy="1906176"/>
            <wp:effectExtent l="0" t="0" r="0" b="0"/>
            <wp:docPr id="29" name="Рисунок 29" descr="https://www.asi.org.ru/wp-content/uploads/2019/10/mnogodetnye-kraevaya-tselevaya-programma-Molodezh-Altaya--640x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asi.org.ru/wp-content/uploads/2019/10/mnogodetnye-kraevaya-tselevaya-programma-Molodezh-Altaya--640x3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9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краевая целевая программа «Молодежь Алтая»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Безобидная, но абсолютно не эффективная реклама, рассчитанная на женскую аудиторию, которая любит милые домашние сюжеты. Возможно, кто-то и клюнет на нее. Эта реклама призвана укрепить институт семьи, но он очень сильно изменился. Традиционных семей стало гораздо меньше.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Недавно спросила студентов: «У кого из вас были неполные семьи?». Руки подняли 60% аудитории. Дети живут в других моделях семьи, и их за это не травят, это не наносит им травмы, как раньше. Попытки использовать в рекламе старые шаблоны уже не работают.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Уважайте свою целевую аудиторию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5B6D5C0D" wp14:editId="0D71557D">
            <wp:extent cx="3952875" cy="1976438"/>
            <wp:effectExtent l="0" t="0" r="0" b="5080"/>
            <wp:docPr id="28" name="Рисунок 28" descr="https://www.asi.org.ru/wp-content/uploads/2019/10/Kursy-russkogo_Pravitelstvo-Peterburga-64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si.org.ru/wp-content/uploads/2019/10/Kursy-russkogo_Pravitelstvo-Peterburga-640x32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97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Фото: Правительство Петербурга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Зачем в этой рекламе вопросительные знаки – это что, признак снобизма, сарказм в отношении мигрантов? Они транслируют достаточно высокомерное отношение к мигрантам. Информационной пользы такая реклама не принесет.</w:t>
      </w:r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Языков, на которых говорят мигранты в России, много, и невозможно выбрать один, чтобы сделать объявление на нем. Но мы все так или иначе общаемся с мигрантами и видим: в основном они более-менее знают русский 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lastRenderedPageBreak/>
        <w:t>язык, хотя бы элементарные вещи. Я бы сделала простое немногословное объявление на русском языке.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 вводите в заблуждение</w:t>
      </w:r>
    </w:p>
    <w:p w:rsidR="00A63F23" w:rsidRPr="00A63F23" w:rsidRDefault="00A63F23" w:rsidP="00A63F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noProof/>
          <w:color w:val="1C2226"/>
          <w:sz w:val="28"/>
          <w:szCs w:val="28"/>
        </w:rPr>
        <w:drawing>
          <wp:inline distT="0" distB="0" distL="0" distR="0" wp14:anchorId="4FE94C10" wp14:editId="4417EFBB">
            <wp:extent cx="3286125" cy="1640282"/>
            <wp:effectExtent l="0" t="0" r="0" b="0"/>
            <wp:docPr id="27" name="Рисунок 27" descr="https://www.asi.org.ru/wp-content/uploads/2019/10/Rodite-li-News-Out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si.org.ru/wp-content/uploads/2019/10/Rodite-li-News-Outdoo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4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Фото: проект «Все равно?!» агентства 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News</w:t>
      </w:r>
      <w:proofErr w:type="spellEnd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 </w:t>
      </w:r>
      <w:proofErr w:type="spellStart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Outdoor</w:t>
      </w:r>
      <w:proofErr w:type="spellEnd"/>
    </w:p>
    <w:p w:rsidR="00A63F23" w:rsidRPr="00A63F23" w:rsidRDefault="00A63F23" w:rsidP="00A63F2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C2226"/>
          <w:sz w:val="28"/>
          <w:szCs w:val="28"/>
        </w:rPr>
      </w:pP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 xml:space="preserve">Иногда лучше напугать, чем </w:t>
      </w:r>
      <w:bookmarkStart w:id="1" w:name="_GoBack"/>
      <w:bookmarkEnd w:id="1"/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не предупредить вообще. В этой рекламе в некотором смысле есть дезинформация: напрямую курение не вызывает бесплодие (</w:t>
      </w:r>
      <w:r w:rsidRPr="00A63F23">
        <w:rPr>
          <w:rFonts w:ascii="Times New Roman" w:eastAsia="Times New Roman" w:hAnsi="Times New Roman" w:cs="Times New Roman"/>
          <w:i/>
          <w:iCs/>
          <w:color w:val="1C2226"/>
          <w:sz w:val="28"/>
          <w:szCs w:val="28"/>
          <w:bdr w:val="none" w:sz="0" w:space="0" w:color="auto" w:frame="1"/>
        </w:rPr>
        <w:t>курение </w:t>
      </w:r>
      <w:r w:rsidRPr="00A63F2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имеет определенное влияние</w:t>
      </w:r>
      <w:r w:rsidRPr="00A63F2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A63F23">
        <w:rPr>
          <w:rFonts w:ascii="Times New Roman" w:eastAsia="Times New Roman" w:hAnsi="Times New Roman" w:cs="Times New Roman"/>
          <w:i/>
          <w:iCs/>
          <w:color w:val="1C2226"/>
          <w:sz w:val="28"/>
          <w:szCs w:val="28"/>
          <w:bdr w:val="none" w:sz="0" w:space="0" w:color="auto" w:frame="1"/>
        </w:rPr>
        <w:t>на репродуктивную функцию, но к тотальному бесплодию не приводит — Прим. ред.</w:t>
      </w:r>
      <w:r w:rsidRPr="00A63F23">
        <w:rPr>
          <w:rFonts w:ascii="Times New Roman" w:eastAsia="Times New Roman" w:hAnsi="Times New Roman" w:cs="Times New Roman"/>
          <w:color w:val="1C2226"/>
          <w:sz w:val="28"/>
          <w:szCs w:val="28"/>
        </w:rPr>
        <w:t>). Оно снижает иммунитет и увеличивает вероятность заболеваний, но писать об этом в рекламе – долго. К тому же, как правило, аудитория не читает написанное мелким шрифтом. В данном случае копирайт удачный, и каламбур сработал.</w:t>
      </w:r>
    </w:p>
    <w:p w:rsidR="00250D63" w:rsidRPr="00250D63" w:rsidRDefault="00250D63" w:rsidP="00A63F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50D63" w:rsidRPr="00250D63" w:rsidSect="00BF625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1135"/>
    <w:multiLevelType w:val="hybridMultilevel"/>
    <w:tmpl w:val="5B72868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C732894"/>
    <w:multiLevelType w:val="multilevel"/>
    <w:tmpl w:val="D0D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81A1A"/>
    <w:multiLevelType w:val="multilevel"/>
    <w:tmpl w:val="3DB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56203"/>
    <w:multiLevelType w:val="multilevel"/>
    <w:tmpl w:val="B2C8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F5A33"/>
    <w:multiLevelType w:val="multilevel"/>
    <w:tmpl w:val="0A6893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4E3C34"/>
    <w:multiLevelType w:val="hybridMultilevel"/>
    <w:tmpl w:val="D16A4F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64BF465A"/>
    <w:multiLevelType w:val="multilevel"/>
    <w:tmpl w:val="6DCE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DF5529"/>
    <w:multiLevelType w:val="multilevel"/>
    <w:tmpl w:val="839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C5819"/>
    <w:multiLevelType w:val="multilevel"/>
    <w:tmpl w:val="DF8E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5"/>
    <w:rsid w:val="001D2E9C"/>
    <w:rsid w:val="00250D63"/>
    <w:rsid w:val="00331880"/>
    <w:rsid w:val="0041454A"/>
    <w:rsid w:val="005D6A86"/>
    <w:rsid w:val="005E387C"/>
    <w:rsid w:val="008204A8"/>
    <w:rsid w:val="00866717"/>
    <w:rsid w:val="008C2353"/>
    <w:rsid w:val="00932E43"/>
    <w:rsid w:val="00987270"/>
    <w:rsid w:val="00A470A1"/>
    <w:rsid w:val="00A63F23"/>
    <w:rsid w:val="00BF625F"/>
    <w:rsid w:val="00CF6523"/>
    <w:rsid w:val="00DB1C27"/>
    <w:rsid w:val="00E26105"/>
    <w:rsid w:val="00E5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63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5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50D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3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63F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s">
    <w:name w:val="authors"/>
    <w:basedOn w:val="a0"/>
    <w:rsid w:val="00A63F23"/>
  </w:style>
  <w:style w:type="character" w:styleId="a9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character" w:customStyle="1" w:styleId="sep">
    <w:name w:val="sep"/>
    <w:basedOn w:val="a0"/>
    <w:rsid w:val="00A63F23"/>
  </w:style>
  <w:style w:type="character" w:customStyle="1" w:styleId="topics">
    <w:name w:val="topics"/>
    <w:basedOn w:val="a0"/>
    <w:rsid w:val="00A63F23"/>
  </w:style>
  <w:style w:type="character" w:customStyle="1" w:styleId="date">
    <w:name w:val="date"/>
    <w:basedOn w:val="a0"/>
    <w:rsid w:val="00A63F23"/>
  </w:style>
  <w:style w:type="character" w:styleId="aa">
    <w:name w:val="Strong"/>
    <w:basedOn w:val="a0"/>
    <w:uiPriority w:val="22"/>
    <w:qFormat/>
    <w:rsid w:val="00A63F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63F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5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250D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3F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63F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uthors">
    <w:name w:val="authors"/>
    <w:basedOn w:val="a0"/>
    <w:rsid w:val="00A63F23"/>
  </w:style>
  <w:style w:type="character" w:styleId="a9">
    <w:name w:val="Hyperlink"/>
    <w:basedOn w:val="a0"/>
    <w:uiPriority w:val="99"/>
    <w:semiHidden/>
    <w:unhideWhenUsed/>
    <w:rsid w:val="00A63F23"/>
    <w:rPr>
      <w:color w:val="0000FF"/>
      <w:u w:val="single"/>
    </w:rPr>
  </w:style>
  <w:style w:type="character" w:customStyle="1" w:styleId="sep">
    <w:name w:val="sep"/>
    <w:basedOn w:val="a0"/>
    <w:rsid w:val="00A63F23"/>
  </w:style>
  <w:style w:type="character" w:customStyle="1" w:styleId="topics">
    <w:name w:val="topics"/>
    <w:basedOn w:val="a0"/>
    <w:rsid w:val="00A63F23"/>
  </w:style>
  <w:style w:type="character" w:customStyle="1" w:styleId="date">
    <w:name w:val="date"/>
    <w:basedOn w:val="a0"/>
    <w:rsid w:val="00A63F23"/>
  </w:style>
  <w:style w:type="character" w:styleId="aa">
    <w:name w:val="Strong"/>
    <w:basedOn w:val="a0"/>
    <w:uiPriority w:val="22"/>
    <w:qFormat/>
    <w:rsid w:val="00A63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8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4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36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650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681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016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57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2025-04-03T11:32:00Z</dcterms:created>
  <dcterms:modified xsi:type="dcterms:W3CDTF">2025-04-03T11:39:00Z</dcterms:modified>
</cp:coreProperties>
</file>